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1052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02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6</w:t>
      </w:r>
    </w:p>
    <w:p>
      <w:pPr>
        <w:spacing w:before="0" w:after="0"/>
        <w:jc w:val="center"/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Л Е Н И 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город Су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01 июля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Бордунов М.Б., находящийся по адресу: ХМАО-Югра, г. Сургут, ул. Гагарина, д. 9,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308, рассмотрев дело об административном правонарушении, предусмотренном в отношении: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Дильмана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Виталия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29rplc-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 в совершении правонарушения, предусмотренного ч. 1 ст. 12.8 КоАП РФ,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С Т А Н О В И 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Дильман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.06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д. </w:t>
      </w:r>
      <w:r>
        <w:rPr>
          <w:rFonts w:ascii="Times New Roman" w:eastAsia="Times New Roman" w:hAnsi="Times New Roman" w:cs="Times New Roman"/>
          <w:sz w:val="28"/>
          <w:szCs w:val="28"/>
        </w:rPr>
        <w:t>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Ленина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управлял транспортным средством </w:t>
      </w:r>
      <w:r>
        <w:rPr>
          <w:rStyle w:val="cat-UserDefinedgrp-31rplc-15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Style w:val="cat-UserDefinedgrp-30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состоянии опьянения, если такое действие не содержит уголовно наказуемого деяния, 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п.2.7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дорожного движения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Дильман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судебное заседание не явился, извещен надлежащим образом, о причинах неявки суд не уведомил, ходатайств не заявлял.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Дильман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п. 2.7 Правил дорожного движения РФ, утверждённых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Совета Министров - Правительством РФ от 23.10.1993 N 1090 водителю запрещается 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 болезненном или утомленном состоянии, ставящем под угрозу безопасность движения. 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обоснование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Дильман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правонарушения, предусмотренного ч. 1 ст. 12.8 КоАП РФ, представлены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документы: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.06.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Дильман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12.06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в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час.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мин. в районе д. </w:t>
      </w:r>
      <w:r>
        <w:rPr>
          <w:rFonts w:ascii="Times New Roman" w:eastAsia="Times New Roman" w:hAnsi="Times New Roman" w:cs="Times New Roman"/>
          <w:sz w:val="28"/>
          <w:szCs w:val="28"/>
        </w:rPr>
        <w:t>79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Ленина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управлял транспортным средством </w:t>
      </w:r>
      <w:r>
        <w:rPr>
          <w:rStyle w:val="cat-UserDefinedgrp-32rplc-2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в состоянии опьянения, если такое действие не содержит уголовно наказуемого деяния, чем нарушил </w:t>
      </w:r>
      <w:r>
        <w:rPr>
          <w:rFonts w:ascii="Times New Roman" w:eastAsia="Times New Roman" w:hAnsi="Times New Roman" w:cs="Times New Roman"/>
          <w:sz w:val="28"/>
          <w:szCs w:val="28"/>
        </w:rPr>
        <w:t>п.2.7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Правил дорожного движения РФ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об отстранении от управления транспортным средством от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.06.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</w:t>
      </w:r>
      <w:r>
        <w:rPr>
          <w:rFonts w:ascii="Times New Roman" w:eastAsia="Times New Roman" w:hAnsi="Times New Roman" w:cs="Times New Roman"/>
          <w:sz w:val="28"/>
          <w:szCs w:val="28"/>
        </w:rPr>
        <w:t>Дильман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был отстранен от управления транспортным средством, поскольку управлял т/с с признаками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акт освидетельствования на состояние алкогольного опьянения 86 </w:t>
      </w:r>
      <w:r>
        <w:rPr>
          <w:rFonts w:ascii="Times New Roman" w:eastAsia="Times New Roman" w:hAnsi="Times New Roman" w:cs="Times New Roman"/>
          <w:sz w:val="28"/>
          <w:szCs w:val="28"/>
        </w:rPr>
        <w:t>ГП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08177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согласно которому у </w:t>
      </w:r>
      <w:r>
        <w:rPr>
          <w:rFonts w:ascii="Times New Roman" w:eastAsia="Times New Roman" w:hAnsi="Times New Roman" w:cs="Times New Roman"/>
          <w:sz w:val="28"/>
          <w:szCs w:val="28"/>
        </w:rPr>
        <w:t>Дильман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установлено состояние опьянения;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чек на бумажном носителе с результатом прибора </w:t>
      </w:r>
      <w:r>
        <w:rPr>
          <w:rFonts w:ascii="Times New Roman" w:eastAsia="Times New Roman" w:hAnsi="Times New Roman" w:cs="Times New Roman"/>
          <w:sz w:val="28"/>
          <w:szCs w:val="28"/>
        </w:rPr>
        <w:t>0,</w:t>
      </w:r>
      <w:r>
        <w:rPr>
          <w:rFonts w:ascii="Times New Roman" w:eastAsia="Times New Roman" w:hAnsi="Times New Roman" w:cs="Times New Roman"/>
          <w:sz w:val="28"/>
          <w:szCs w:val="28"/>
        </w:rPr>
        <w:t>161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мг/л выдыхаемого воздуха;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протокол задержания транспортного средства от </w:t>
      </w:r>
      <w:r>
        <w:rPr>
          <w:rFonts w:ascii="Times New Roman" w:eastAsia="Times New Roman" w:hAnsi="Times New Roman" w:cs="Times New Roman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z w:val="28"/>
          <w:szCs w:val="28"/>
        </w:rPr>
        <w:t>.06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рапорт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ДПС ГАИ УМВД России по </w:t>
      </w:r>
      <w:r>
        <w:rPr>
          <w:rFonts w:ascii="Times New Roman" w:eastAsia="Times New Roman" w:hAnsi="Times New Roman" w:cs="Times New Roman"/>
          <w:sz w:val="28"/>
          <w:szCs w:val="28"/>
        </w:rPr>
        <w:t>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>, в котором изложены обстоятельства административного правонарушения;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справка инспектора </w:t>
      </w:r>
      <w:r>
        <w:rPr>
          <w:rFonts w:ascii="Times New Roman" w:eastAsia="Times New Roman" w:hAnsi="Times New Roman" w:cs="Times New Roman"/>
          <w:sz w:val="28"/>
          <w:szCs w:val="28"/>
        </w:rPr>
        <w:t>ИАЗ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ДПС ГАИ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УМВД по </w:t>
      </w:r>
      <w:r>
        <w:rPr>
          <w:rFonts w:ascii="Times New Roman" w:eastAsia="Times New Roman" w:hAnsi="Times New Roman" w:cs="Times New Roman"/>
          <w:sz w:val="28"/>
          <w:szCs w:val="28"/>
        </w:rPr>
        <w:t>г. Сургуту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операций с ВУ;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карточка учета ТС;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видеозапись и </w:t>
      </w:r>
      <w:r>
        <w:rPr>
          <w:rFonts w:ascii="Times New Roman" w:eastAsia="Times New Roman" w:hAnsi="Times New Roman" w:cs="Times New Roman"/>
          <w:sz w:val="28"/>
          <w:szCs w:val="28"/>
        </w:rPr>
        <w:t>другие материалы.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Оценивая в совокупности представленные доказательства, суд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</w:t>
      </w:r>
    </w:p>
    <w:p>
      <w:pPr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совокупность доказательств позволяет суду сделать вывод о виновности </w:t>
      </w:r>
      <w:r>
        <w:rPr>
          <w:rFonts w:ascii="Times New Roman" w:eastAsia="Times New Roman" w:hAnsi="Times New Roman" w:cs="Times New Roman"/>
          <w:sz w:val="28"/>
          <w:szCs w:val="28"/>
        </w:rPr>
        <w:t>Дильман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12.8 КоАП РФ.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Дильман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В.В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 квалифицирует по ч. 1 ст. 12.8 КоАП РФ – управление транспортным средством водителем, находящимся в состоянии опьянения, если такие действия не содержат уголовно наказуемого деяния.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перечисленных в ст. 29.2 КоАП РФ, исключающих возможность рассмотрения дела, не имеется.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 обстоятельствам, отягчающим административную ответственность, предусмотренным ст. 4.3 КоАП РФ, суд относит повторное совершение однородного административного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 данные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личности лица, в отношении которого ведется производство по делу об административном правонарушении, его отношение к содеянному.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 и, руководствуясь </w:t>
      </w:r>
      <w:r>
        <w:rPr>
          <w:rFonts w:ascii="Times New Roman" w:eastAsia="Times New Roman" w:hAnsi="Times New Roman" w:cs="Times New Roman"/>
          <w:sz w:val="28"/>
          <w:szCs w:val="28"/>
        </w:rPr>
        <w:t>ст.ст</w:t>
      </w:r>
      <w:r>
        <w:rPr>
          <w:rFonts w:ascii="Times New Roman" w:eastAsia="Times New Roman" w:hAnsi="Times New Roman" w:cs="Times New Roman"/>
          <w:sz w:val="28"/>
          <w:szCs w:val="28"/>
        </w:rPr>
        <w:t>. 29.9-29.11 КоАП РФ, мировой судья</w:t>
      </w:r>
    </w:p>
    <w:p>
      <w:pPr>
        <w:spacing w:before="0" w:after="0"/>
        <w:ind w:firstLine="709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Л: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Дильмана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Виталия Викторовича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правонарушения, предусмотренного ч. 1 ст. 12.8 КоАП РФ, и подвергнуть наказанию в виде штрафа в размере 45 000 (сорока пяти тысяч) рублей с лишением права управления транспортными сре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дствами сроком на 1 (один) год 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месяцев</w:t>
      </w:r>
      <w:r>
        <w:rPr>
          <w:rFonts w:ascii="Times New Roman" w:eastAsia="Times New Roman" w:hAnsi="Times New Roman" w:cs="Times New Roman"/>
          <w:sz w:val="28"/>
          <w:szCs w:val="28"/>
        </w:rPr>
        <w:t>) месяцев.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Разъяснить, </w:t>
      </w:r>
      <w:r>
        <w:rPr>
          <w:rFonts w:ascii="Times New Roman" w:eastAsia="Times New Roman" w:hAnsi="Times New Roman" w:cs="Times New Roman"/>
          <w:sz w:val="28"/>
          <w:szCs w:val="28"/>
        </w:rPr>
        <w:t>что в течение трёх рабочих дней со дня вступления в законную силу постановления о назначении административного наказания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он обязан сдать водительское удостоверение и все другие имеющиеся у него удостоверения, предоставляющие право управления транспортными средствами,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ГАИ УМВД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России по г. Сургуту, </w:t>
      </w:r>
      <w:r>
        <w:rPr>
          <w:rFonts w:ascii="Times New Roman" w:eastAsia="Times New Roman" w:hAnsi="Times New Roman" w:cs="Times New Roman"/>
          <w:sz w:val="28"/>
          <w:szCs w:val="28"/>
        </w:rPr>
        <w:t>а в случае утраты указанных документов заявить об этом в указанный орган в тот же срок.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случае уклонения от сдачи документов срок лишения специального права прерывается. Течение срока начинается со дня сдачи либо изъятия документов на право управления транспортным средством. </w:t>
      </w:r>
    </w:p>
    <w:p>
      <w:pPr>
        <w:spacing w:before="0" w:after="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через мирового судью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</w:t>
      </w:r>
      <w:r>
        <w:rPr>
          <w:rFonts w:ascii="Times New Roman" w:eastAsia="Times New Roman" w:hAnsi="Times New Roman" w:cs="Times New Roman"/>
          <w:sz w:val="28"/>
          <w:szCs w:val="28"/>
        </w:rPr>
        <w:t>значения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течение 10 дней с момента получения копии постановления.</w:t>
      </w:r>
    </w:p>
    <w:p>
      <w:pPr>
        <w:spacing w:before="0" w:after="0"/>
        <w:ind w:firstLine="709"/>
        <w:jc w:val="both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М.Б. Бордунов</w:t>
      </w:r>
    </w:p>
    <w:p>
      <w:pPr>
        <w:spacing w:before="0" w:after="0"/>
        <w:jc w:val="both"/>
      </w:pP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</w:t>
      </w:r>
      <w:r>
        <w:rPr>
          <w:rFonts w:ascii="Times New Roman" w:eastAsia="Times New Roman" w:hAnsi="Times New Roman" w:cs="Times New Roman"/>
          <w:sz w:val="20"/>
          <w:szCs w:val="20"/>
        </w:rPr>
        <w:t>ирово</w:t>
      </w:r>
      <w:r>
        <w:rPr>
          <w:rFonts w:ascii="Times New Roman" w:eastAsia="Times New Roman" w:hAnsi="Times New Roman" w:cs="Times New Roman"/>
          <w:sz w:val="20"/>
          <w:szCs w:val="20"/>
        </w:rPr>
        <w:t>й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судь</w:t>
      </w:r>
      <w:r>
        <w:rPr>
          <w:rFonts w:ascii="Times New Roman" w:eastAsia="Times New Roman" w:hAnsi="Times New Roman" w:cs="Times New Roman"/>
          <w:sz w:val="20"/>
          <w:szCs w:val="20"/>
        </w:rPr>
        <w:t>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М.Б. Бордунов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</w:t>
      </w:r>
      <w:r>
        <w:rPr>
          <w:rFonts w:ascii="Times New Roman" w:eastAsia="Times New Roman" w:hAnsi="Times New Roman" w:cs="Times New Roman"/>
          <w:sz w:val="20"/>
          <w:szCs w:val="20"/>
        </w:rPr>
        <w:t>01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>
        <w:rPr>
          <w:rFonts w:ascii="Times New Roman" w:eastAsia="Times New Roman" w:hAnsi="Times New Roman" w:cs="Times New Roman"/>
          <w:sz w:val="20"/>
          <w:szCs w:val="20"/>
        </w:rPr>
        <w:t>июля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0"/>
          <w:szCs w:val="20"/>
        </w:rPr>
        <w:t>1052</w:t>
      </w:r>
      <w:r>
        <w:rPr>
          <w:rFonts w:ascii="Times New Roman" w:eastAsia="Times New Roman" w:hAnsi="Times New Roman" w:cs="Times New Roman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sz w:val="20"/>
          <w:szCs w:val="20"/>
        </w:rPr>
        <w:t>26</w:t>
      </w:r>
      <w:r>
        <w:rPr>
          <w:rFonts w:ascii="Times New Roman" w:eastAsia="Times New Roman" w:hAnsi="Times New Roman" w:cs="Times New Roman"/>
          <w:sz w:val="20"/>
          <w:szCs w:val="20"/>
        </w:rPr>
        <w:t>02</w:t>
      </w:r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Секретарь судебного заседания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____________________О.П. Куликова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Штраф оплачивать на номер счета получателя платежа 03100643000000018700 в ОКЦ № 8 УГУ Банка России // УФК по ХМАО-Югре г. Ханты-Мансийск; БИК 007162163; ОКТМО 7187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000; ИНН 860 101 0390; КПП 860 101 001; </w:t>
      </w:r>
      <w:r>
        <w:rPr>
          <w:rFonts w:ascii="Times New Roman" w:eastAsia="Times New Roman" w:hAnsi="Times New Roman" w:cs="Times New Roman"/>
          <w:sz w:val="20"/>
          <w:szCs w:val="20"/>
        </w:rPr>
        <w:t>КБК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18811601123010001140; </w:t>
      </w:r>
      <w:r>
        <w:rPr>
          <w:rFonts w:ascii="Times New Roman" w:eastAsia="Times New Roman" w:hAnsi="Times New Roman" w:cs="Times New Roman"/>
          <w:sz w:val="20"/>
          <w:szCs w:val="20"/>
        </w:rPr>
        <w:t>кор</w:t>
      </w:r>
      <w:r>
        <w:rPr>
          <w:rFonts w:ascii="Times New Roman" w:eastAsia="Times New Roman" w:hAnsi="Times New Roman" w:cs="Times New Roman"/>
          <w:sz w:val="20"/>
          <w:szCs w:val="20"/>
        </w:rPr>
        <w:t>. /</w:t>
      </w:r>
      <w:r>
        <w:rPr>
          <w:rFonts w:ascii="Times New Roman" w:eastAsia="Times New Roman" w:hAnsi="Times New Roman" w:cs="Times New Roman"/>
          <w:sz w:val="20"/>
          <w:szCs w:val="20"/>
        </w:rPr>
        <w:t>сч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. 40102810245370000007. Получатель: УФК по ХМАО-Югре (УМВД России по </w:t>
      </w:r>
      <w:r>
        <w:rPr>
          <w:rFonts w:ascii="Times New Roman" w:eastAsia="Times New Roman" w:hAnsi="Times New Roman" w:cs="Times New Roman"/>
          <w:sz w:val="20"/>
          <w:szCs w:val="20"/>
        </w:rPr>
        <w:t>ХМАО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-Югре); </w:t>
      </w:r>
      <w:r>
        <w:rPr>
          <w:rFonts w:ascii="Times New Roman" w:eastAsia="Times New Roman" w:hAnsi="Times New Roman" w:cs="Times New Roman"/>
          <w:sz w:val="20"/>
          <w:szCs w:val="20"/>
        </w:rPr>
        <w:t>УИН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18810486260</w:t>
      </w:r>
      <w:r>
        <w:rPr>
          <w:rFonts w:ascii="Times New Roman" w:eastAsia="Times New Roman" w:hAnsi="Times New Roman" w:cs="Times New Roman"/>
          <w:sz w:val="20"/>
          <w:szCs w:val="20"/>
        </w:rPr>
        <w:t>32</w:t>
      </w:r>
      <w:r>
        <w:rPr>
          <w:rFonts w:ascii="Times New Roman" w:eastAsia="Times New Roman" w:hAnsi="Times New Roman" w:cs="Times New Roman"/>
          <w:sz w:val="20"/>
          <w:szCs w:val="20"/>
        </w:rPr>
        <w:t>00</w:t>
      </w:r>
      <w:r>
        <w:rPr>
          <w:rFonts w:ascii="Times New Roman" w:eastAsia="Times New Roman" w:hAnsi="Times New Roman" w:cs="Times New Roman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sz w:val="20"/>
          <w:szCs w:val="20"/>
        </w:rPr>
        <w:t>458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0"/>
          <w:szCs w:val="20"/>
        </w:rPr>
        <w:t>каб</w:t>
      </w:r>
      <w:r>
        <w:rPr>
          <w:rFonts w:ascii="Times New Roman" w:eastAsia="Times New Roman" w:hAnsi="Times New Roman" w:cs="Times New Roman"/>
          <w:sz w:val="20"/>
          <w:szCs w:val="20"/>
        </w:rPr>
        <w:t>. 105 дома 9 по ул. Гагарина г. Сургута.</w:t>
      </w:r>
    </w:p>
    <w:p>
      <w:pPr>
        <w:spacing w:before="0" w:after="0"/>
        <w:ind w:firstLine="70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Штраф подлежит оплате не позднее 60 дней со дня вступления постановления о наложении административного штрафа в законную силу, при уплате административного штрафа </w:t>
      </w:r>
      <w:r>
        <w:rPr>
          <w:rFonts w:ascii="PT Sans" w:eastAsia="PT Sans" w:hAnsi="PT Sans" w:cs="PT Sans"/>
          <w:sz w:val="20"/>
          <w:szCs w:val="20"/>
        </w:rPr>
        <w:t>не позднее 30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>
      <w:pPr>
        <w:spacing w:before="0" w:after="0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>Лицо, не уплатившее штраф в установленный законом срок подлежит наказанию по ч. 1 ст. 20.25 КоАП РФ в виде штрафа в двойном размере суммы неоплаченного штрафа, но не менее одной тысячи рублей, либо административному аресту на срок до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18"/>
          <w:szCs w:val="18"/>
        </w:rPr>
      </w:pPr>
    </w:p>
    <w:p>
      <w:pPr>
        <w:spacing w:before="0" w:after="0"/>
        <w:ind w:firstLine="708"/>
        <w:jc w:val="both"/>
        <w:rPr>
          <w:sz w:val="18"/>
          <w:szCs w:val="18"/>
        </w:rPr>
      </w:pPr>
    </w:p>
    <w:sectPr>
      <w:headerReference w:type="default" r:id="rId4"/>
      <w:pgMar w:header="708" w:footer="708"/>
      <w:cols w:space="708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0" w:after="0"/>
      <w:jc w:val="center"/>
    </w:pPr>
  </w:p>
  <w:p>
    <w:pPr>
      <w:spacing w:before="0" w:after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</w:p>
  <w:p>
    <w:pPr>
      <w:spacing w:before="0" w:after="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9rplc-7">
    <w:name w:val="cat-UserDefined grp-29 rplc-7"/>
    <w:basedOn w:val="DefaultParagraphFont"/>
  </w:style>
  <w:style w:type="character" w:customStyle="1" w:styleId="cat-UserDefinedgrp-31rplc-15">
    <w:name w:val="cat-UserDefined grp-31 rplc-15"/>
    <w:basedOn w:val="DefaultParagraphFont"/>
  </w:style>
  <w:style w:type="character" w:customStyle="1" w:styleId="cat-UserDefinedgrp-30rplc-16">
    <w:name w:val="cat-UserDefined grp-30 rplc-16"/>
    <w:basedOn w:val="DefaultParagraphFont"/>
  </w:style>
  <w:style w:type="character" w:customStyle="1" w:styleId="cat-UserDefinedgrp-32rplc-27">
    <w:name w:val="cat-UserDefined grp-32 rplc-2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